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221" w:rsidRDefault="007C5E45">
      <w:r>
        <w:t>The digital poster depicts test</w:t>
      </w:r>
      <w:r w:rsidR="004134AE">
        <w:t xml:space="preserve"> design differences between STANAG 6001 testing and English for Specific Purposes (ESP) assessment.  </w:t>
      </w:r>
    </w:p>
    <w:p w:rsidR="004134AE" w:rsidRDefault="004134AE">
      <w:r>
        <w:t xml:space="preserve">STANAG 6001 general proficiency tests </w:t>
      </w:r>
      <w:r w:rsidR="00B947DD">
        <w:t xml:space="preserve">are designed to </w:t>
      </w:r>
      <w:r>
        <w:t>assess each of the four skills, listening, speaking, reading and writing, separately</w:t>
      </w:r>
      <w:r w:rsidR="00B947DD">
        <w:t xml:space="preserve"> and </w:t>
      </w:r>
      <w:r>
        <w:t xml:space="preserve">results </w:t>
      </w:r>
      <w:r w:rsidR="00B947DD">
        <w:t>for each skill are reported</w:t>
      </w:r>
      <w:r w:rsidR="00224664">
        <w:t xml:space="preserve"> in</w:t>
      </w:r>
      <w:r>
        <w:t xml:space="preserve"> a Standardized Language Profile (SLP)</w:t>
      </w:r>
      <w:r w:rsidR="00B947DD">
        <w:t xml:space="preserve">. </w:t>
      </w:r>
      <w:r>
        <w:t xml:space="preserve"> The STANAG 6001 descriptors</w:t>
      </w:r>
      <w:r w:rsidR="00A94E91">
        <w:t>,</w:t>
      </w:r>
      <w:r>
        <w:t xml:space="preserve"> </w:t>
      </w:r>
      <w:r w:rsidR="00B947DD">
        <w:t>on a 0-5 scale</w:t>
      </w:r>
      <w:r w:rsidR="00A94E91">
        <w:t>,</w:t>
      </w:r>
      <w:r w:rsidR="00B947DD">
        <w:t xml:space="preserve"> </w:t>
      </w:r>
      <w:r>
        <w:t xml:space="preserve">are </w:t>
      </w:r>
      <w:r w:rsidR="00FD3C54">
        <w:t xml:space="preserve">widely </w:t>
      </w:r>
      <w:r>
        <w:t xml:space="preserve">understood </w:t>
      </w:r>
      <w:r w:rsidR="00A94E91">
        <w:t>in NATO</w:t>
      </w:r>
      <w:r>
        <w:t xml:space="preserve">.  </w:t>
      </w:r>
      <w:r w:rsidR="00B947DD">
        <w:t>As a general proficiency test, STANAG 6001 tests are not related to any particular course or curriculum.  STANAG 6001 tests do not include</w:t>
      </w:r>
      <w:r w:rsidR="00FD3C54">
        <w:t xml:space="preserve"> </w:t>
      </w:r>
      <w:r w:rsidR="00B947DD">
        <w:t xml:space="preserve">discrete point test items, such as grammar or vocabulary.  </w:t>
      </w:r>
      <w:r w:rsidR="00A94E91">
        <w:t>STANAG 6001 test</w:t>
      </w:r>
      <w:r w:rsidR="00B53569">
        <w:t>ing is high-stakes. Test</w:t>
      </w:r>
      <w:r w:rsidR="00A94E91">
        <w:t xml:space="preserve"> developers should be trained by attending BILC testing seminars and workshops.  T</w:t>
      </w:r>
      <w:r w:rsidR="00FD3C54">
        <w:t xml:space="preserve">esters </w:t>
      </w:r>
      <w:r w:rsidR="00A94E91">
        <w:t xml:space="preserve">should be periodically normed to ensure the standardization of test results across the NATO and Partner nations,  </w:t>
      </w:r>
    </w:p>
    <w:p w:rsidR="00B53569" w:rsidRDefault="00EA4A04">
      <w:r>
        <w:t xml:space="preserve">On the other hand, </w:t>
      </w:r>
      <w:r w:rsidR="00B947DD">
        <w:t>English for Specific Purposes (</w:t>
      </w:r>
      <w:r>
        <w:t>ESP</w:t>
      </w:r>
      <w:r w:rsidR="00B947DD">
        <w:t>)</w:t>
      </w:r>
      <w:r>
        <w:t xml:space="preserve"> assessment is </w:t>
      </w:r>
      <w:r w:rsidR="00B947DD">
        <w:t xml:space="preserve">either </w:t>
      </w:r>
      <w:r>
        <w:t>course or job-specif</w:t>
      </w:r>
      <w:r w:rsidR="00922A92">
        <w:t>i</w:t>
      </w:r>
      <w:r>
        <w:t>c</w:t>
      </w:r>
      <w:r w:rsidR="00A94E91">
        <w:t xml:space="preserve"> (</w:t>
      </w:r>
      <w:r>
        <w:t>English for Occupational P</w:t>
      </w:r>
      <w:r w:rsidR="00922A92">
        <w:t>u</w:t>
      </w:r>
      <w:r>
        <w:t>rposes.</w:t>
      </w:r>
      <w:r w:rsidR="00A94E91">
        <w:t xml:space="preserve">)  </w:t>
      </w:r>
      <w:r w:rsidR="00CD4735">
        <w:t xml:space="preserve">Because </w:t>
      </w:r>
      <w:r w:rsidR="00A94E91">
        <w:t xml:space="preserve">ESP tests assess the </w:t>
      </w:r>
      <w:r w:rsidR="00CD4735">
        <w:t xml:space="preserve">achievement of the </w:t>
      </w:r>
      <w:r w:rsidR="00A94E91">
        <w:t>course objective</w:t>
      </w:r>
      <w:r w:rsidR="00CD4735">
        <w:t xml:space="preserve">s or real-world </w:t>
      </w:r>
      <w:r w:rsidR="0089258F">
        <w:t>on-the</w:t>
      </w:r>
      <w:r w:rsidR="009C6225">
        <w:t>-</w:t>
      </w:r>
      <w:r w:rsidR="0089258F">
        <w:t>j</w:t>
      </w:r>
      <w:r w:rsidR="00CD4735">
        <w:t>ob</w:t>
      </w:r>
      <w:r w:rsidR="0089258F">
        <w:t xml:space="preserve"> language tasks, they have good face</w:t>
      </w:r>
      <w:r w:rsidR="00FD3C54">
        <w:t xml:space="preserve"> </w:t>
      </w:r>
      <w:r w:rsidR="0089258F">
        <w:t>validity.  There can a great deal of flexibility in ESP test design.  For example, ESP test design may include integrated skills testing, tasked-based testing</w:t>
      </w:r>
      <w:r w:rsidR="0049150E">
        <w:t xml:space="preserve"> of domain-specific communication skills</w:t>
      </w:r>
      <w:r w:rsidR="0089258F">
        <w:t xml:space="preserve"> and</w:t>
      </w:r>
      <w:r w:rsidR="0049150E">
        <w:t xml:space="preserve"> </w:t>
      </w:r>
      <w:r w:rsidR="0089258F">
        <w:t xml:space="preserve">testing of technical vocabulary and jargon, not </w:t>
      </w:r>
      <w:r w:rsidR="00282930">
        <w:t>possibilities</w:t>
      </w:r>
      <w:bookmarkStart w:id="0" w:name="_GoBack"/>
      <w:bookmarkEnd w:id="0"/>
      <w:r w:rsidR="0089258F">
        <w:t xml:space="preserve"> in STANAG 6001 testing.   </w:t>
      </w:r>
      <w:r w:rsidR="00B53569">
        <w:t xml:space="preserve">ESP </w:t>
      </w:r>
      <w:r w:rsidR="00FD3C54">
        <w:t>assessment has</w:t>
      </w:r>
      <w:r w:rsidR="00B53569">
        <w:t xml:space="preserve"> </w:t>
      </w:r>
      <w:r w:rsidR="0089258F">
        <w:t xml:space="preserve">a wide range of scoring options such as pass/fail, </w:t>
      </w:r>
      <w:r w:rsidR="00B53569">
        <w:t xml:space="preserve">scores on </w:t>
      </w:r>
      <w:r w:rsidR="0089258F">
        <w:t>a numerical scale</w:t>
      </w:r>
      <w:r w:rsidR="00B53569">
        <w:t>, or ratings based on a rubric.  ESP assessment c</w:t>
      </w:r>
      <w:r w:rsidR="008F6B67">
        <w:t>an</w:t>
      </w:r>
      <w:r w:rsidR="00B53569">
        <w:t xml:space="preserve"> be formative or summative, high stakes or low stakes.  </w:t>
      </w:r>
      <w:r w:rsidR="0049150E">
        <w:t xml:space="preserve">One challenge of ESP testing is to determine the proper balance between technical content and language.  </w:t>
      </w:r>
    </w:p>
    <w:p w:rsidR="0089258F" w:rsidRDefault="00B53569">
      <w:r>
        <w:t xml:space="preserve"> </w:t>
      </w:r>
    </w:p>
    <w:p w:rsidR="0089258F" w:rsidRDefault="0089258F"/>
    <w:p w:rsidR="00CD4735" w:rsidRDefault="00CD4735"/>
    <w:p w:rsidR="00CD4735" w:rsidRDefault="00CD4735"/>
    <w:p w:rsidR="004134AE" w:rsidRDefault="004134AE"/>
    <w:sectPr w:rsidR="00413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E45"/>
    <w:rsid w:val="0010366B"/>
    <w:rsid w:val="00224664"/>
    <w:rsid w:val="00282930"/>
    <w:rsid w:val="004134AE"/>
    <w:rsid w:val="0049150E"/>
    <w:rsid w:val="0055470B"/>
    <w:rsid w:val="007C5E45"/>
    <w:rsid w:val="0089258F"/>
    <w:rsid w:val="008F6B67"/>
    <w:rsid w:val="00922A92"/>
    <w:rsid w:val="009B1534"/>
    <w:rsid w:val="009C6225"/>
    <w:rsid w:val="00A94E91"/>
    <w:rsid w:val="00B53569"/>
    <w:rsid w:val="00B947DD"/>
    <w:rsid w:val="00CD4735"/>
    <w:rsid w:val="00EA4A04"/>
    <w:rsid w:val="00FB5704"/>
    <w:rsid w:val="00FD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142B9"/>
  <w15:chartTrackingRefBased/>
  <w15:docId w15:val="{A7888EB5-2180-4193-8273-45FF7AFC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Garza</dc:creator>
  <cp:keywords/>
  <dc:description/>
  <cp:lastModifiedBy>Peggy Garza</cp:lastModifiedBy>
  <cp:revision>9</cp:revision>
  <dcterms:created xsi:type="dcterms:W3CDTF">2023-11-07T17:04:00Z</dcterms:created>
  <dcterms:modified xsi:type="dcterms:W3CDTF">2023-11-09T07:17:00Z</dcterms:modified>
</cp:coreProperties>
</file>