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4A" w:rsidRPr="00BF5F4A" w:rsidRDefault="00F650F7" w:rsidP="00C01626">
      <w:pPr>
        <w:spacing w:before="100" w:beforeAutospacing="1" w:after="100" w:afterAutospacing="1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How listening to our students can improve our teaching practice.</w:t>
      </w:r>
    </w:p>
    <w:p w:rsidR="00BF5F4A" w:rsidRPr="00BF5F4A" w:rsidRDefault="006F0932" w:rsidP="00BF5F4A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F5F4A">
        <w:rPr>
          <w:rFonts w:ascii="Arial" w:hAnsi="Arial" w:cs="Arial"/>
          <w:bCs/>
          <w:sz w:val="24"/>
          <w:szCs w:val="24"/>
          <w:lang w:val="en-US"/>
        </w:rPr>
        <w:t>The aim of this presentation is to reflect on how receiving feedback from the</w:t>
      </w:r>
      <w:r w:rsidR="00ED5324">
        <w:rPr>
          <w:rFonts w:ascii="Arial" w:hAnsi="Arial" w:cs="Arial"/>
          <w:bCs/>
          <w:sz w:val="24"/>
          <w:szCs w:val="24"/>
          <w:lang w:val="en-US"/>
        </w:rPr>
        <w:t>ir</w:t>
      </w:r>
      <w:bookmarkStart w:id="0" w:name="_GoBack"/>
      <w:bookmarkEnd w:id="0"/>
      <w:r w:rsidRPr="00BF5F4A">
        <w:rPr>
          <w:rFonts w:ascii="Arial" w:hAnsi="Arial" w:cs="Arial"/>
          <w:bCs/>
          <w:sz w:val="24"/>
          <w:szCs w:val="24"/>
          <w:lang w:val="en-US"/>
        </w:rPr>
        <w:t xml:space="preserve"> students can help teachers become more effective in the classroom, and how this positive impact on the teaching practice can result in improving </w:t>
      </w:r>
      <w:r w:rsidR="00BF5F4A" w:rsidRPr="00BF5F4A">
        <w:rPr>
          <w:rFonts w:ascii="Arial" w:hAnsi="Arial" w:cs="Arial"/>
          <w:bCs/>
          <w:sz w:val="24"/>
          <w:szCs w:val="24"/>
          <w:lang w:val="en-US"/>
        </w:rPr>
        <w:t xml:space="preserve">many other aspects of the learning, teaching and assessing cycle. </w:t>
      </w:r>
    </w:p>
    <w:p w:rsidR="006F0932" w:rsidRDefault="006F0932" w:rsidP="00BF5F4A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F5F4A">
        <w:rPr>
          <w:rFonts w:ascii="Arial" w:hAnsi="Arial" w:cs="Arial"/>
          <w:bCs/>
          <w:sz w:val="24"/>
          <w:szCs w:val="24"/>
          <w:lang w:val="en-US"/>
        </w:rPr>
        <w:t xml:space="preserve">Teachers usually think of feedback as a tool to help their students, but what happens when </w:t>
      </w:r>
      <w:r w:rsidR="00BF5F4A" w:rsidRPr="00BF5F4A">
        <w:rPr>
          <w:rFonts w:ascii="Arial" w:hAnsi="Arial" w:cs="Arial"/>
          <w:bCs/>
          <w:sz w:val="24"/>
          <w:szCs w:val="24"/>
          <w:lang w:val="en-US"/>
        </w:rPr>
        <w:t>the ones getting feedback are the teachers? How can this feedback impact on the</w:t>
      </w:r>
      <w:r w:rsidR="00BF5F4A">
        <w:rPr>
          <w:rFonts w:ascii="Arial" w:hAnsi="Arial" w:cs="Arial"/>
          <w:bCs/>
          <w:sz w:val="24"/>
          <w:szCs w:val="24"/>
          <w:lang w:val="en-US"/>
        </w:rPr>
        <w:t>ir</w:t>
      </w:r>
      <w:r w:rsidR="00BF5F4A" w:rsidRPr="00BF5F4A">
        <w:rPr>
          <w:rFonts w:ascii="Arial" w:hAnsi="Arial" w:cs="Arial"/>
          <w:bCs/>
          <w:sz w:val="24"/>
          <w:szCs w:val="24"/>
          <w:lang w:val="en-US"/>
        </w:rPr>
        <w:t xml:space="preserve"> teaching practice?</w:t>
      </w:r>
    </w:p>
    <w:p w:rsidR="00BF5F4A" w:rsidRDefault="00BF5F4A" w:rsidP="00BF5F4A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BF5F4A" w:rsidRPr="00BF5F4A" w:rsidRDefault="00BF5F4A" w:rsidP="00BF5F4A">
      <w:pPr>
        <w:spacing w:before="100" w:beforeAutospacing="1" w:after="100" w:afterAutospacing="1" w:line="240" w:lineRule="auto"/>
        <w:rPr>
          <w:rFonts w:ascii="Arial" w:hAnsi="Arial" w:cs="Arial"/>
          <w:bCs/>
          <w:lang w:val="en-US"/>
        </w:rPr>
      </w:pPr>
      <w:r w:rsidRPr="00BF5F4A">
        <w:rPr>
          <w:rFonts w:ascii="Arial" w:hAnsi="Arial" w:cs="Arial"/>
          <w:bCs/>
          <w:lang w:val="en-US"/>
        </w:rPr>
        <w:t xml:space="preserve">Irene Pérez </w:t>
      </w:r>
      <w:proofErr w:type="spellStart"/>
      <w:r w:rsidRPr="00BF5F4A">
        <w:rPr>
          <w:rFonts w:ascii="Arial" w:hAnsi="Arial" w:cs="Arial"/>
          <w:bCs/>
          <w:lang w:val="en-US"/>
        </w:rPr>
        <w:t>Garachana</w:t>
      </w:r>
      <w:proofErr w:type="spellEnd"/>
    </w:p>
    <w:p w:rsidR="00BF5F4A" w:rsidRDefault="00BF5F4A" w:rsidP="00BF5F4A">
      <w:pPr>
        <w:spacing w:before="100" w:beforeAutospacing="1" w:after="100" w:afterAutospacing="1" w:line="240" w:lineRule="auto"/>
        <w:rPr>
          <w:rFonts w:ascii="Arial" w:hAnsi="Arial" w:cs="Arial"/>
          <w:bCs/>
          <w:lang w:val="en-US"/>
        </w:rPr>
      </w:pPr>
      <w:r w:rsidRPr="00BF5F4A">
        <w:rPr>
          <w:rFonts w:ascii="Arial" w:hAnsi="Arial" w:cs="Arial"/>
          <w:bCs/>
          <w:lang w:val="en-US"/>
        </w:rPr>
        <w:t>Spanish Military School of Languages</w:t>
      </w:r>
    </w:p>
    <w:p w:rsidR="00BF5F4A" w:rsidRPr="00BF5F4A" w:rsidRDefault="00BF5F4A" w:rsidP="00BF5F4A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6F0932" w:rsidRPr="00BF5F4A" w:rsidRDefault="006F0932" w:rsidP="00C0162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6F0932" w:rsidRPr="00BF5F4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6"/>
    <w:rsid w:val="000F7D57"/>
    <w:rsid w:val="0015369A"/>
    <w:rsid w:val="00257CFF"/>
    <w:rsid w:val="006F0932"/>
    <w:rsid w:val="00BF5F4A"/>
    <w:rsid w:val="00C01626"/>
    <w:rsid w:val="00ED5324"/>
    <w:rsid w:val="00F6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1E376C-F144-49E3-A659-16FD334D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62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GARACHANA IRENE</dc:creator>
  <cp:keywords/>
  <dc:description/>
  <cp:lastModifiedBy>PEREZ GARACHANA IRENE</cp:lastModifiedBy>
  <cp:revision>3</cp:revision>
  <dcterms:created xsi:type="dcterms:W3CDTF">2023-10-31T12:10:00Z</dcterms:created>
  <dcterms:modified xsi:type="dcterms:W3CDTF">2023-10-31T12:11:00Z</dcterms:modified>
</cp:coreProperties>
</file>