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E668E" w14:textId="6FB9867F" w:rsidR="00B830EB" w:rsidRPr="000B1A80" w:rsidRDefault="008F14B6" w:rsidP="000B1A80">
      <w:pPr>
        <w:jc w:val="both"/>
        <w:rPr>
          <w:rFonts w:ascii="Times New Roman" w:hAnsi="Times New Roman" w:cs="Times New Roman"/>
          <w:sz w:val="22"/>
          <w:szCs w:val="22"/>
        </w:rPr>
      </w:pPr>
      <w:r w:rsidRPr="000B1A80">
        <w:rPr>
          <w:rFonts w:ascii="Times New Roman" w:hAnsi="Times New Roman" w:cs="Times New Roman"/>
          <w:sz w:val="22"/>
          <w:szCs w:val="22"/>
        </w:rPr>
        <w:t xml:space="preserve">Summary: A Proposed Psychometric Scoring Model </w:t>
      </w:r>
    </w:p>
    <w:p w14:paraId="3B69AE66" w14:textId="5C6F7ADB" w:rsidR="008F14B6" w:rsidRPr="000B1A80" w:rsidRDefault="008F14B6" w:rsidP="000B1A80">
      <w:pPr>
        <w:jc w:val="both"/>
        <w:rPr>
          <w:rFonts w:ascii="Times New Roman" w:hAnsi="Times New Roman" w:cs="Times New Roman"/>
          <w:sz w:val="22"/>
          <w:szCs w:val="22"/>
        </w:rPr>
      </w:pPr>
      <w:r w:rsidRPr="000B1A80">
        <w:rPr>
          <w:rFonts w:ascii="Times New Roman" w:hAnsi="Times New Roman" w:cs="Times New Roman"/>
          <w:sz w:val="22"/>
          <w:szCs w:val="22"/>
        </w:rPr>
        <w:t xml:space="preserve">Ray Clifford </w:t>
      </w:r>
    </w:p>
    <w:p w14:paraId="3BC90E2F" w14:textId="14DF9A2E" w:rsidR="008F14B6" w:rsidRPr="000B1A80" w:rsidRDefault="008F14B6" w:rsidP="000B1A80">
      <w:pPr>
        <w:jc w:val="both"/>
        <w:rPr>
          <w:rFonts w:ascii="Times New Roman" w:hAnsi="Times New Roman" w:cs="Times New Roman"/>
          <w:sz w:val="22"/>
          <w:szCs w:val="22"/>
        </w:rPr>
      </w:pPr>
      <w:r w:rsidRPr="000B1A80">
        <w:rPr>
          <w:rFonts w:ascii="Times New Roman" w:hAnsi="Times New Roman" w:cs="Times New Roman"/>
          <w:sz w:val="22"/>
          <w:szCs w:val="22"/>
        </w:rPr>
        <w:t>Matthew Porter Wilcox</w:t>
      </w:r>
    </w:p>
    <w:p w14:paraId="612A9127" w14:textId="390F7915" w:rsidR="008F14B6" w:rsidRPr="000B1A80" w:rsidRDefault="008F14B6" w:rsidP="000B1A8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A4E356" w14:textId="77777777" w:rsidR="008F14B6" w:rsidRPr="000B1A80" w:rsidRDefault="008F14B6" w:rsidP="000B1A80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B1A80">
        <w:rPr>
          <w:rFonts w:ascii="Times New Roman" w:hAnsi="Times New Roman" w:cs="Times New Roman"/>
          <w:sz w:val="22"/>
          <w:szCs w:val="22"/>
        </w:rPr>
        <w:t>Luecht</w:t>
      </w:r>
      <w:proofErr w:type="spellEnd"/>
      <w:r w:rsidRPr="000B1A80">
        <w:rPr>
          <w:rFonts w:ascii="Times New Roman" w:hAnsi="Times New Roman" w:cs="Times New Roman"/>
          <w:sz w:val="22"/>
          <w:szCs w:val="22"/>
        </w:rPr>
        <w:t xml:space="preserve"> (2003) argues that to accurately demonstrate that interpretations or decisions based on test scores are justified, test developers should demonstrate alignment between three models: (1) a theoretical construct model; (2) a test development model; and (3) a psychometric scoring model. This presentation focuses on the psychometric scoring model, and argues the following:</w:t>
      </w:r>
    </w:p>
    <w:p w14:paraId="5DD2C331" w14:textId="2F433E9E" w:rsidR="008F14B6" w:rsidRPr="000B1A80" w:rsidRDefault="008F14B6" w:rsidP="000B1A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1A80">
        <w:rPr>
          <w:rFonts w:ascii="Times New Roman" w:hAnsi="Times New Roman" w:cs="Times New Roman"/>
          <w:sz w:val="22"/>
          <w:szCs w:val="22"/>
        </w:rPr>
        <w:t>items are developed in alignment with the theoretical c</w:t>
      </w:r>
      <w:bookmarkStart w:id="0" w:name="_GoBack"/>
      <w:bookmarkEnd w:id="0"/>
      <w:r w:rsidRPr="000B1A80">
        <w:rPr>
          <w:rFonts w:ascii="Times New Roman" w:hAnsi="Times New Roman" w:cs="Times New Roman"/>
          <w:sz w:val="22"/>
          <w:szCs w:val="22"/>
        </w:rPr>
        <w:t>onstruct and test development model</w:t>
      </w:r>
      <w:r w:rsidR="00876399" w:rsidRPr="000B1A80">
        <w:rPr>
          <w:rFonts w:ascii="Times New Roman" w:hAnsi="Times New Roman" w:cs="Times New Roman"/>
          <w:sz w:val="22"/>
          <w:szCs w:val="22"/>
        </w:rPr>
        <w:t>s</w:t>
      </w:r>
    </w:p>
    <w:p w14:paraId="50409165" w14:textId="757F8E2C" w:rsidR="008F14B6" w:rsidRPr="000B1A80" w:rsidRDefault="008F14B6" w:rsidP="000B1A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1A80">
        <w:rPr>
          <w:rFonts w:ascii="Times New Roman" w:hAnsi="Times New Roman" w:cs="Times New Roman"/>
          <w:sz w:val="22"/>
          <w:szCs w:val="22"/>
        </w:rPr>
        <w:t>items are trialed and with a sufficient number of examinees from the target population</w:t>
      </w:r>
    </w:p>
    <w:p w14:paraId="397E18AF" w14:textId="56A58E8E" w:rsidR="008F14B6" w:rsidRPr="000B1A80" w:rsidRDefault="00876399" w:rsidP="000B1A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1A80">
        <w:rPr>
          <w:rFonts w:ascii="Times New Roman" w:hAnsi="Times New Roman" w:cs="Times New Roman"/>
          <w:sz w:val="22"/>
          <w:szCs w:val="22"/>
        </w:rPr>
        <w:t xml:space="preserve">item </w:t>
      </w:r>
      <w:r w:rsidR="008F14B6" w:rsidRPr="000B1A80">
        <w:rPr>
          <w:rFonts w:ascii="Times New Roman" w:hAnsi="Times New Roman" w:cs="Times New Roman"/>
          <w:sz w:val="22"/>
          <w:szCs w:val="22"/>
        </w:rPr>
        <w:t>difficulty parameters</w:t>
      </w:r>
      <w:r w:rsidRPr="000B1A80">
        <w:rPr>
          <w:rFonts w:ascii="Times New Roman" w:hAnsi="Times New Roman" w:cs="Times New Roman"/>
          <w:sz w:val="22"/>
          <w:szCs w:val="22"/>
        </w:rPr>
        <w:t xml:space="preserve"> are estimated</w:t>
      </w:r>
    </w:p>
    <w:p w14:paraId="6E78976B" w14:textId="418E60BF" w:rsidR="008F14B6" w:rsidRPr="000B1A80" w:rsidRDefault="008F14B6" w:rsidP="000B1A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B1A80">
        <w:rPr>
          <w:rFonts w:ascii="Times New Roman" w:hAnsi="Times New Roman" w:cs="Times New Roman"/>
          <w:sz w:val="22"/>
          <w:szCs w:val="22"/>
        </w:rPr>
        <w:t>remove</w:t>
      </w:r>
      <w:proofErr w:type="gramEnd"/>
      <w:r w:rsidRPr="000B1A80">
        <w:rPr>
          <w:rFonts w:ascii="Times New Roman" w:hAnsi="Times New Roman" w:cs="Times New Roman"/>
          <w:sz w:val="22"/>
          <w:szCs w:val="22"/>
        </w:rPr>
        <w:t xml:space="preserve"> or revise items whose difficulty does not cluster with other items of the same level, or </w:t>
      </w:r>
      <w:r w:rsidR="00876399" w:rsidRPr="000B1A80">
        <w:rPr>
          <w:rFonts w:ascii="Times New Roman" w:hAnsi="Times New Roman" w:cs="Times New Roman"/>
          <w:sz w:val="22"/>
          <w:szCs w:val="22"/>
        </w:rPr>
        <w:t>whose difficulty</w:t>
      </w:r>
      <w:r w:rsidRPr="000B1A80">
        <w:rPr>
          <w:rFonts w:ascii="Times New Roman" w:hAnsi="Times New Roman" w:cs="Times New Roman"/>
          <w:sz w:val="22"/>
          <w:szCs w:val="22"/>
        </w:rPr>
        <w:t xml:space="preserve"> overlap with items from other levels.</w:t>
      </w:r>
    </w:p>
    <w:p w14:paraId="792E7AF4" w14:textId="5B1887B2" w:rsidR="008F14B6" w:rsidRPr="000B1A80" w:rsidRDefault="00876399" w:rsidP="000B1A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B1A80">
        <w:rPr>
          <w:rFonts w:ascii="Times New Roman" w:hAnsi="Times New Roman" w:cs="Times New Roman"/>
          <w:sz w:val="22"/>
          <w:szCs w:val="22"/>
        </w:rPr>
        <w:t>t</w:t>
      </w:r>
      <w:r w:rsidR="008F14B6" w:rsidRPr="000B1A80">
        <w:rPr>
          <w:rFonts w:ascii="Times New Roman" w:hAnsi="Times New Roman" w:cs="Times New Roman"/>
          <w:sz w:val="22"/>
          <w:szCs w:val="22"/>
        </w:rPr>
        <w:t>est</w:t>
      </w:r>
      <w:r w:rsidRPr="000B1A80">
        <w:rPr>
          <w:rFonts w:ascii="Times New Roman" w:hAnsi="Times New Roman" w:cs="Times New Roman"/>
          <w:sz w:val="22"/>
          <w:szCs w:val="22"/>
        </w:rPr>
        <w:t>s</w:t>
      </w:r>
      <w:proofErr w:type="gramEnd"/>
      <w:r w:rsidRPr="000B1A80">
        <w:rPr>
          <w:rFonts w:ascii="Times New Roman" w:hAnsi="Times New Roman" w:cs="Times New Roman"/>
          <w:sz w:val="22"/>
          <w:szCs w:val="22"/>
        </w:rPr>
        <w:t xml:space="preserve"> are</w:t>
      </w:r>
      <w:r w:rsidR="008F14B6" w:rsidRPr="000B1A80">
        <w:rPr>
          <w:rFonts w:ascii="Times New Roman" w:hAnsi="Times New Roman" w:cs="Times New Roman"/>
          <w:sz w:val="22"/>
          <w:szCs w:val="22"/>
        </w:rPr>
        <w:t xml:space="preserve"> assembl</w:t>
      </w:r>
      <w:r w:rsidRPr="000B1A80">
        <w:rPr>
          <w:rFonts w:ascii="Times New Roman" w:hAnsi="Times New Roman" w:cs="Times New Roman"/>
          <w:sz w:val="22"/>
          <w:szCs w:val="22"/>
        </w:rPr>
        <w:t>ed with</w:t>
      </w:r>
      <w:r w:rsidR="008F14B6" w:rsidRPr="000B1A80">
        <w:rPr>
          <w:rFonts w:ascii="Times New Roman" w:hAnsi="Times New Roman" w:cs="Times New Roman"/>
          <w:sz w:val="22"/>
          <w:szCs w:val="22"/>
        </w:rPr>
        <w:t xml:space="preserve"> branching algorithm</w:t>
      </w:r>
      <w:r w:rsidRPr="000B1A80">
        <w:rPr>
          <w:rFonts w:ascii="Times New Roman" w:hAnsi="Times New Roman" w:cs="Times New Roman"/>
          <w:sz w:val="22"/>
          <w:szCs w:val="22"/>
        </w:rPr>
        <w:t xml:space="preserve">s </w:t>
      </w:r>
      <w:r w:rsidR="008F14B6" w:rsidRPr="000B1A80">
        <w:rPr>
          <w:rFonts w:ascii="Times New Roman" w:hAnsi="Times New Roman" w:cs="Times New Roman"/>
          <w:sz w:val="22"/>
          <w:szCs w:val="22"/>
        </w:rPr>
        <w:t xml:space="preserve">where students can demonstrate sustained performance at a given level before branching to items of a different level. </w:t>
      </w:r>
    </w:p>
    <w:p w14:paraId="648DCB1B" w14:textId="27E51736" w:rsidR="008F14B6" w:rsidRPr="000B1A80" w:rsidRDefault="008F14B6" w:rsidP="000B1A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B1A80">
        <w:rPr>
          <w:rFonts w:ascii="Times New Roman" w:hAnsi="Times New Roman" w:cs="Times New Roman"/>
          <w:sz w:val="22"/>
          <w:szCs w:val="22"/>
        </w:rPr>
        <w:t>final</w:t>
      </w:r>
      <w:proofErr w:type="gramEnd"/>
      <w:r w:rsidRPr="000B1A80">
        <w:rPr>
          <w:rFonts w:ascii="Times New Roman" w:hAnsi="Times New Roman" w:cs="Times New Roman"/>
          <w:sz w:val="22"/>
          <w:szCs w:val="22"/>
        </w:rPr>
        <w:t xml:space="preserve"> scores are reported with both the floor and ceiling ratings. </w:t>
      </w:r>
    </w:p>
    <w:p w14:paraId="1AB8457E" w14:textId="3D22917B" w:rsidR="00E4680A" w:rsidRPr="000B1A80" w:rsidRDefault="00E4680A" w:rsidP="000B1A80">
      <w:pPr>
        <w:jc w:val="both"/>
        <w:rPr>
          <w:rFonts w:ascii="Times New Roman" w:hAnsi="Times New Roman" w:cs="Times New Roman"/>
          <w:sz w:val="22"/>
          <w:szCs w:val="22"/>
        </w:rPr>
      </w:pPr>
      <w:r w:rsidRPr="000B1A80">
        <w:rPr>
          <w:rFonts w:ascii="Times New Roman" w:hAnsi="Times New Roman" w:cs="Times New Roman"/>
          <w:sz w:val="22"/>
          <w:szCs w:val="22"/>
        </w:rPr>
        <w:t>Overall, test developers should use methods that align with criterion</w:t>
      </w:r>
      <w:r w:rsidR="00876399" w:rsidRPr="000B1A80">
        <w:rPr>
          <w:rFonts w:ascii="Times New Roman" w:hAnsi="Times New Roman" w:cs="Times New Roman"/>
          <w:sz w:val="22"/>
          <w:szCs w:val="22"/>
        </w:rPr>
        <w:t>-</w:t>
      </w:r>
      <w:r w:rsidRPr="000B1A80">
        <w:rPr>
          <w:rFonts w:ascii="Times New Roman" w:hAnsi="Times New Roman" w:cs="Times New Roman"/>
          <w:sz w:val="22"/>
          <w:szCs w:val="22"/>
        </w:rPr>
        <w:t>refenced testing, and avoid commonly used procedures for evaluating norm</w:t>
      </w:r>
      <w:r w:rsidR="00876399" w:rsidRPr="000B1A80">
        <w:rPr>
          <w:rFonts w:ascii="Times New Roman" w:hAnsi="Times New Roman" w:cs="Times New Roman"/>
          <w:sz w:val="22"/>
          <w:szCs w:val="22"/>
        </w:rPr>
        <w:t>-</w:t>
      </w:r>
      <w:r w:rsidRPr="000B1A80">
        <w:rPr>
          <w:rFonts w:ascii="Times New Roman" w:hAnsi="Times New Roman" w:cs="Times New Roman"/>
          <w:sz w:val="22"/>
          <w:szCs w:val="22"/>
        </w:rPr>
        <w:t xml:space="preserve">referenced tests. </w:t>
      </w:r>
    </w:p>
    <w:p w14:paraId="21A4F465" w14:textId="77777777" w:rsidR="008F14B6" w:rsidRDefault="008F14B6"/>
    <w:sectPr w:rsidR="008F14B6" w:rsidSect="002E5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948E0"/>
    <w:multiLevelType w:val="hybridMultilevel"/>
    <w:tmpl w:val="0708FD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B6"/>
    <w:rsid w:val="00012FF5"/>
    <w:rsid w:val="000B1A80"/>
    <w:rsid w:val="002C10E3"/>
    <w:rsid w:val="002E5501"/>
    <w:rsid w:val="005348C8"/>
    <w:rsid w:val="00571D9A"/>
    <w:rsid w:val="00876399"/>
    <w:rsid w:val="008F14B6"/>
    <w:rsid w:val="009966E4"/>
    <w:rsid w:val="00BC7547"/>
    <w:rsid w:val="00E4680A"/>
    <w:rsid w:val="00E520B6"/>
    <w:rsid w:val="00E617A0"/>
    <w:rsid w:val="00F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11C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Wilcox</dc:creator>
  <cp:keywords/>
  <dc:description/>
  <cp:lastModifiedBy>IRENA</cp:lastModifiedBy>
  <cp:revision>3</cp:revision>
  <dcterms:created xsi:type="dcterms:W3CDTF">2022-10-17T20:47:00Z</dcterms:created>
  <dcterms:modified xsi:type="dcterms:W3CDTF">2023-02-21T20:40:00Z</dcterms:modified>
</cp:coreProperties>
</file>